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C608A" w14:textId="77777777" w:rsidR="00E91128" w:rsidRDefault="003C16F2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 xml:space="preserve">Kardoskút Község Önkormányzata </w:t>
      </w:r>
    </w:p>
    <w:p w14:paraId="66D0730F" w14:textId="77777777" w:rsidR="00E91128" w:rsidRDefault="003C16F2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 xml:space="preserve">Képviselő-testületének </w:t>
      </w:r>
    </w:p>
    <w:p w14:paraId="65DAF9FD" w14:textId="2BEA468F" w:rsidR="00277E09" w:rsidRDefault="00687787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…</w:t>
      </w:r>
      <w:r w:rsidR="003C16F2">
        <w:rPr>
          <w:b/>
          <w:bCs/>
        </w:rPr>
        <w:t>/202</w:t>
      </w:r>
      <w:r>
        <w:rPr>
          <w:b/>
          <w:bCs/>
        </w:rPr>
        <w:t>6</w:t>
      </w:r>
      <w:r w:rsidR="003C16F2">
        <w:rPr>
          <w:b/>
          <w:bCs/>
        </w:rPr>
        <w:t>. (</w:t>
      </w:r>
      <w:r>
        <w:rPr>
          <w:b/>
          <w:bCs/>
        </w:rPr>
        <w:t>……</w:t>
      </w:r>
      <w:r w:rsidR="003C16F2">
        <w:rPr>
          <w:b/>
          <w:bCs/>
        </w:rPr>
        <w:t>) önkormányzati rendelete</w:t>
      </w:r>
    </w:p>
    <w:p w14:paraId="1CB53C33" w14:textId="77777777" w:rsidR="00277E09" w:rsidRDefault="003C16F2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az Önkormányzat Szervezeti és Működési Szabályzatáról szóló 22/2024. (XII. 3.) önkormányzati rendelet módosításáról</w:t>
      </w:r>
    </w:p>
    <w:p w14:paraId="6FD32978" w14:textId="77777777" w:rsidR="00277E09" w:rsidRDefault="003C16F2">
      <w:pPr>
        <w:pStyle w:val="Szvegtrzs"/>
        <w:spacing w:after="0" w:line="240" w:lineRule="auto"/>
        <w:jc w:val="both"/>
      </w:pPr>
      <w:r>
        <w:t xml:space="preserve">[1] Kardoskút Község Önkormányzat Képviselő-testülete Önkormányzatának Képviselő-testülete Magyarország Alaptörvényének 32. cikk (2) bekezdésében foglalt eredeti jogalkotói hatáskörében, </w:t>
      </w:r>
    </w:p>
    <w:p w14:paraId="12EAE299" w14:textId="77777777" w:rsidR="00277E09" w:rsidRDefault="003C16F2">
      <w:pPr>
        <w:pStyle w:val="Szvegtrzs"/>
        <w:spacing w:before="120" w:after="0" w:line="240" w:lineRule="auto"/>
        <w:jc w:val="both"/>
      </w:pPr>
      <w:r>
        <w:t>[2] az Alaptörvény 32. cikk (1) bekezdésének d) pontjában meghatározott, és a Magyarország helyi önkormányzatairól szóló, 2011. évi CLXXXIX. törvény 53. § (1) bekezdésében meghatározott feladatkörében eljárva a következőket rendeli el:</w:t>
      </w:r>
    </w:p>
    <w:p w14:paraId="5803C0C0" w14:textId="77777777" w:rsidR="00277E09" w:rsidRDefault="003C16F2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14:paraId="2306764B" w14:textId="77777777" w:rsidR="00277E09" w:rsidRDefault="003C16F2">
      <w:pPr>
        <w:pStyle w:val="Szvegtrzs"/>
        <w:spacing w:after="0" w:line="240" w:lineRule="auto"/>
        <w:jc w:val="both"/>
      </w:pPr>
      <w:r>
        <w:t>Az Önkormányzat Szervezeti és Működési Szabályzatáról szóló 22/2024. (XII. 3.) önkormányzati rendelet 1. melléklete helyébe az 1. melléklet lép.</w:t>
      </w:r>
    </w:p>
    <w:p w14:paraId="49F4EE57" w14:textId="77777777" w:rsidR="00277E09" w:rsidRDefault="003C16F2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14:paraId="54686A4D" w14:textId="57EDB4B4" w:rsidR="00277E09" w:rsidRDefault="003C16F2">
      <w:pPr>
        <w:pStyle w:val="Szvegtrzs"/>
        <w:spacing w:after="0" w:line="240" w:lineRule="auto"/>
        <w:jc w:val="both"/>
      </w:pPr>
      <w:r>
        <w:t>Ez a rendelet 202</w:t>
      </w:r>
      <w:r w:rsidR="00687787">
        <w:t>6</w:t>
      </w:r>
      <w:r>
        <w:t xml:space="preserve">. </w:t>
      </w:r>
      <w:r w:rsidR="00687787">
        <w:t>április 1-én</w:t>
      </w:r>
      <w:r>
        <w:t xml:space="preserve"> lép hatályba.</w:t>
      </w:r>
    </w:p>
    <w:p w14:paraId="75FB9211" w14:textId="77777777" w:rsidR="009544A5" w:rsidRDefault="009544A5">
      <w:pPr>
        <w:pStyle w:val="Szvegtrzs"/>
        <w:spacing w:after="0" w:line="240" w:lineRule="auto"/>
        <w:jc w:val="both"/>
      </w:pPr>
    </w:p>
    <w:p w14:paraId="0AFE0BCC" w14:textId="77777777" w:rsidR="009544A5" w:rsidRDefault="009544A5">
      <w:pPr>
        <w:pStyle w:val="Szvegtrzs"/>
        <w:spacing w:after="0" w:line="240" w:lineRule="auto"/>
        <w:jc w:val="both"/>
      </w:pPr>
    </w:p>
    <w:p w14:paraId="4BE85211" w14:textId="77777777" w:rsidR="009544A5" w:rsidRDefault="009544A5">
      <w:pPr>
        <w:pStyle w:val="Szvegtrzs"/>
        <w:spacing w:after="0" w:line="240" w:lineRule="auto"/>
        <w:jc w:val="both"/>
      </w:pPr>
    </w:p>
    <w:p w14:paraId="0656E8A3" w14:textId="77777777" w:rsidR="009544A5" w:rsidRDefault="009544A5">
      <w:pPr>
        <w:pStyle w:val="Szvegtrzs"/>
        <w:spacing w:after="0" w:line="240" w:lineRule="auto"/>
        <w:jc w:val="both"/>
      </w:pPr>
    </w:p>
    <w:p w14:paraId="33C318AD" w14:textId="77777777" w:rsidR="009544A5" w:rsidRDefault="009544A5">
      <w:pPr>
        <w:pStyle w:val="Szvegtrzs"/>
        <w:spacing w:after="0" w:line="240" w:lineRule="auto"/>
        <w:jc w:val="both"/>
      </w:pPr>
    </w:p>
    <w:p w14:paraId="4BAFB854" w14:textId="77777777" w:rsidR="009544A5" w:rsidRDefault="009544A5">
      <w:pPr>
        <w:pStyle w:val="Szvegtrzs"/>
        <w:spacing w:after="0" w:line="240" w:lineRule="auto"/>
        <w:jc w:val="both"/>
      </w:pPr>
    </w:p>
    <w:p w14:paraId="2ABBF1BD" w14:textId="77777777" w:rsidR="009544A5" w:rsidRDefault="009544A5">
      <w:pPr>
        <w:pStyle w:val="Szvegtrzs"/>
        <w:spacing w:after="0" w:line="240" w:lineRule="auto"/>
        <w:jc w:val="both"/>
      </w:pPr>
    </w:p>
    <w:p w14:paraId="32485E9D" w14:textId="77777777" w:rsidR="009544A5" w:rsidRDefault="009544A5">
      <w:pPr>
        <w:pStyle w:val="Szvegtrzs"/>
        <w:spacing w:after="0" w:line="240" w:lineRule="auto"/>
        <w:jc w:val="both"/>
      </w:pPr>
    </w:p>
    <w:p w14:paraId="66E2FC4C" w14:textId="77777777" w:rsidR="009544A5" w:rsidRDefault="009544A5">
      <w:pPr>
        <w:pStyle w:val="Szvegtrzs"/>
        <w:spacing w:after="0" w:line="240" w:lineRule="auto"/>
        <w:jc w:val="both"/>
      </w:pPr>
    </w:p>
    <w:p w14:paraId="6E299C55" w14:textId="77777777" w:rsidR="009544A5" w:rsidRDefault="009544A5">
      <w:pPr>
        <w:pStyle w:val="Szvegtrzs"/>
        <w:spacing w:after="0" w:line="240" w:lineRule="auto"/>
        <w:jc w:val="both"/>
      </w:pPr>
    </w:p>
    <w:p w14:paraId="5E1E9585" w14:textId="77777777" w:rsidR="009544A5" w:rsidRDefault="009544A5">
      <w:pPr>
        <w:pStyle w:val="Szvegtrzs"/>
        <w:spacing w:after="0" w:line="240" w:lineRule="auto"/>
        <w:jc w:val="both"/>
      </w:pPr>
    </w:p>
    <w:p w14:paraId="78509978" w14:textId="77777777" w:rsidR="009544A5" w:rsidRDefault="009544A5">
      <w:pPr>
        <w:pStyle w:val="Szvegtrzs"/>
        <w:spacing w:after="0" w:line="240" w:lineRule="auto"/>
        <w:jc w:val="both"/>
      </w:pPr>
    </w:p>
    <w:p w14:paraId="2B3CB2B1" w14:textId="77777777" w:rsidR="009544A5" w:rsidRDefault="009544A5">
      <w:pPr>
        <w:pStyle w:val="Szvegtrzs"/>
        <w:spacing w:after="0" w:line="240" w:lineRule="auto"/>
        <w:jc w:val="both"/>
      </w:pPr>
    </w:p>
    <w:p w14:paraId="24F156E9" w14:textId="77777777" w:rsidR="009544A5" w:rsidRDefault="009544A5">
      <w:pPr>
        <w:pStyle w:val="Szvegtrzs"/>
        <w:spacing w:after="0" w:line="240" w:lineRule="auto"/>
        <w:jc w:val="both"/>
      </w:pPr>
    </w:p>
    <w:sectPr w:rsidR="009544A5">
      <w:footerReference w:type="default" r:id="rId7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3F1197" w14:textId="77777777" w:rsidR="004A35A5" w:rsidRDefault="004A35A5">
      <w:r>
        <w:separator/>
      </w:r>
    </w:p>
  </w:endnote>
  <w:endnote w:type="continuationSeparator" w:id="0">
    <w:p w14:paraId="0B2FB53D" w14:textId="77777777" w:rsidR="004A35A5" w:rsidRDefault="004A35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01"/>
    <w:family w:val="roman"/>
    <w:pitch w:val="variable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OpenSymbol">
    <w:altName w:val="Segoe UI Symbol"/>
    <w:charset w:val="02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0AC65" w14:textId="77777777" w:rsidR="00277E09" w:rsidRDefault="003C16F2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90FE6D" w14:textId="77777777" w:rsidR="004A35A5" w:rsidRDefault="004A35A5">
      <w:r>
        <w:separator/>
      </w:r>
    </w:p>
  </w:footnote>
  <w:footnote w:type="continuationSeparator" w:id="0">
    <w:p w14:paraId="0BC73E99" w14:textId="77777777" w:rsidR="004A35A5" w:rsidRDefault="004A35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0D712B"/>
    <w:multiLevelType w:val="multilevel"/>
    <w:tmpl w:val="A49C5C3C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607268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E09"/>
    <w:rsid w:val="001C6138"/>
    <w:rsid w:val="00277E09"/>
    <w:rsid w:val="002C6645"/>
    <w:rsid w:val="003C16F2"/>
    <w:rsid w:val="00426E4A"/>
    <w:rsid w:val="004A35A5"/>
    <w:rsid w:val="00665012"/>
    <w:rsid w:val="00687787"/>
    <w:rsid w:val="009544A5"/>
    <w:rsid w:val="009E2DAD"/>
    <w:rsid w:val="00E91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515150"/>
  <w15:docId w15:val="{CAC774A3-AE66-4822-B656-D4835D653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uiPriority w:val="9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uiPriority w:val="9"/>
    <w:semiHidden/>
    <w:unhideWhenUsed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uiPriority w:val="9"/>
    <w:semiHidden/>
    <w:unhideWhenUsed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uiPriority w:val="9"/>
    <w:semiHidden/>
    <w:unhideWhenUsed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uiPriority w:val="9"/>
    <w:semiHidden/>
    <w:unhideWhenUsed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uiPriority w:val="9"/>
    <w:semiHidden/>
    <w:unhideWhenUsed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107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Felhasználó</dc:creator>
  <dc:description/>
  <cp:lastModifiedBy>dr. Barányi Bella</cp:lastModifiedBy>
  <cp:revision>4</cp:revision>
  <dcterms:created xsi:type="dcterms:W3CDTF">2025-11-21T08:17:00Z</dcterms:created>
  <dcterms:modified xsi:type="dcterms:W3CDTF">2026-03-20T11:17:00Z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